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spacing w:line="400" w:lineRule="exact"/>
        <w:rPr>
          <w:rFonts w:ascii="黑体" w:hAnsi="黑体" w:eastAsia="黑体" w:cs="楷体_GB2312"/>
          <w:sz w:val="32"/>
          <w:szCs w:val="32"/>
        </w:rPr>
      </w:pPr>
    </w:p>
    <w:p>
      <w:pPr>
        <w:pStyle w:val="5"/>
        <w:widowControl w:val="0"/>
        <w:spacing w:before="0" w:beforeAutospacing="0" w:after="120" w:afterLines="50" w:afterAutospacing="0"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肥西县优秀乡村企业家评选认定申报表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2507"/>
        <w:gridCol w:w="1337"/>
        <w:gridCol w:w="2185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身份标识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证件类型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企业类别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产业类型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基地面积（亩）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产值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直接安排就业人数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间接安排就业人数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从业状态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是否加入联合体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所在县（区）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个人联系电话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</w:tc>
        <w:tc>
          <w:tcPr>
            <w:tcW w:w="8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rPr>
                <w:rFonts w:ascii="仿宋_GB2312" w:eastAsia="仿宋_GB2312"/>
                <w:spacing w:val="-2"/>
                <w:sz w:val="24"/>
              </w:rPr>
            </w:pPr>
          </w:p>
          <w:p>
            <w:pPr>
              <w:spacing w:line="360" w:lineRule="auto"/>
              <w:ind w:firstLine="472" w:firstLineChars="200"/>
              <w:rPr>
                <w:rFonts w:ascii="仿宋_GB2312" w:eastAsia="仿宋_GB2312"/>
                <w:spacing w:val="-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</w:rPr>
              <w:t>（可附页)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奖励或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处分</w:t>
            </w:r>
          </w:p>
        </w:tc>
        <w:tc>
          <w:tcPr>
            <w:tcW w:w="8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/>
              <w:rPr>
                <w:rFonts w:ascii="仿宋_GB2312"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</w:rPr>
              <w:t>所在乡镇意见</w:t>
            </w:r>
          </w:p>
        </w:tc>
        <w:tc>
          <w:tcPr>
            <w:tcW w:w="8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119"/>
              </w:tabs>
              <w:spacing w:line="400" w:lineRule="exact"/>
              <w:ind w:firstLine="1080" w:firstLineChars="4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签章：</w:t>
            </w:r>
          </w:p>
          <w:p>
            <w:pPr>
              <w:spacing w:line="400" w:lineRule="exact"/>
              <w:ind w:firstLine="1080" w:firstLineChars="4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</w:rPr>
              <w:t>县农业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</w:rPr>
              <w:t>农村局、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</w:rPr>
              <w:t>县人才办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</w:rPr>
              <w:t>意见</w:t>
            </w:r>
          </w:p>
        </w:tc>
        <w:tc>
          <w:tcPr>
            <w:tcW w:w="8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eastAsia="仿宋_GB2312"/>
                <w:spacing w:val="-2"/>
                <w:sz w:val="24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eastAsia="仿宋_GB2312"/>
                <w:spacing w:val="-2"/>
                <w:sz w:val="24"/>
              </w:rPr>
            </w:pPr>
          </w:p>
          <w:p>
            <w:pPr>
              <w:spacing w:line="400" w:lineRule="exact"/>
              <w:ind w:firstLine="1080" w:firstLineChars="4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签章：</w:t>
            </w:r>
          </w:p>
          <w:p>
            <w:pPr>
              <w:spacing w:line="400" w:lineRule="exact"/>
              <w:ind w:firstLine="1080" w:firstLineChars="450"/>
              <w:jc w:val="center"/>
              <w:rPr>
                <w:rFonts w:ascii="仿宋_GB2312" w:eastAsia="仿宋_GB2312"/>
                <w:spacing w:val="-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</w:rPr>
              <w:t>评选工作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</w:rPr>
              <w:t>领导小组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</w:rPr>
              <w:t>意见</w:t>
            </w:r>
          </w:p>
        </w:tc>
        <w:tc>
          <w:tcPr>
            <w:tcW w:w="8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eastAsia="仿宋_GB2312"/>
                <w:spacing w:val="-2"/>
                <w:sz w:val="24"/>
              </w:rPr>
            </w:pP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080" w:firstLineChars="4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spacing w:line="400" w:lineRule="exact"/>
              <w:ind w:firstLine="1080" w:firstLineChars="450"/>
              <w:jc w:val="center"/>
              <w:rPr>
                <w:rFonts w:ascii="仿宋_GB2312" w:eastAsia="仿宋_GB2312"/>
                <w:spacing w:val="-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  月   日</w:t>
            </w:r>
          </w:p>
        </w:tc>
      </w:tr>
    </w:tbl>
    <w:p>
      <w:pPr>
        <w:spacing w:before="120" w:beforeLines="50" w:line="360" w:lineRule="exact"/>
        <w:ind w:left="-252" w:leftChars="-120" w:right="-227" w:rightChars="-108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pacing w:val="-2"/>
          <w:sz w:val="24"/>
        </w:rPr>
        <w:t>备注：身份标识根据个人状态选填职业农民、新型农业经营主体负责人、企业负责人或其他；企业名称填写所在企业规范全称（新型农业经营主体可视为工作单位）；企业类别填写家庭农场、农民合作社、农业龙头企业、专业大户等新型农业经营主体中的一种；产业类型填写休闲农业、乡村旅游、电子商务、种植业、养殖业、特色农产品加工、农业废弃物资源利用、病虫害绿色防控、传统手工艺、非物质文化遗产等。</w:t>
      </w:r>
    </w:p>
    <w:p>
      <w:pPr>
        <w:spacing w:line="360" w:lineRule="exact"/>
        <w:ind w:left="-283" w:leftChars="-135" w:right="-227" w:rightChars="-108"/>
        <w:rPr>
          <w:rFonts w:eastAsia="黑体" w:cs="仿宋_GB2312"/>
          <w:color w:val="000000"/>
          <w:sz w:val="32"/>
          <w:szCs w:val="32"/>
        </w:rPr>
        <w:sectPr>
          <w:footerReference r:id="rId3" w:type="default"/>
          <w:pgSz w:w="11907" w:h="16840"/>
          <w:pgMar w:top="2098" w:right="1474" w:bottom="1985" w:left="1588" w:header="851" w:footer="1418" w:gutter="0"/>
          <w:cols w:space="720" w:num="1"/>
          <w:docGrid w:linePitch="579" w:charSpace="445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sdt>
      <w:sdtPr>
        <w:rPr>
          <w:rFonts w:ascii="宋体" w:hAnsi="宋体"/>
          <w:sz w:val="28"/>
          <w:szCs w:val="28"/>
        </w:rPr>
        <w:id w:val="-606651193"/>
        <w:docPartObj>
          <w:docPartGallery w:val="autotext"/>
        </w:docPartObj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hint="eastAsia" w:ascii="宋体" w:hAnsi="宋体"/>
            <w:sz w:val="28"/>
            <w:szCs w:val="28"/>
          </w:rPr>
          <w:t xml:space="preserve">-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-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2020-10-22T06:49:08Z</dcterms:created>
  <dc:creator>admin</dc:creator>
  <cp:lastModifiedBy>admin</cp:lastModifiedBy>
  <dcterms:modified xsi:type="dcterms:W3CDTF">2020-10-22T06:49:25Z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